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7BEE" w:rsidRDefault="00447BEE" w:rsidP="00447B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23 декабря 2024года №5-33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447BEE" w:rsidRDefault="00447BEE" w:rsidP="00447BEE">
      <w:pPr>
        <w:tabs>
          <w:tab w:val="left" w:pos="4111"/>
        </w:tabs>
        <w:spacing w:after="0"/>
        <w:ind w:right="5526"/>
        <w:jc w:val="both"/>
      </w:pPr>
    </w:p>
    <w:p w:rsidR="00447BEE" w:rsidRDefault="00447BEE" w:rsidP="00447BEE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447BEE" w:rsidRDefault="00447BEE" w:rsidP="00447BEE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447BEE" w:rsidRDefault="00447BEE" w:rsidP="00447BEE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447BEE" w:rsidRDefault="00447BEE" w:rsidP="00447BEE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</w:t>
      </w:r>
    </w:p>
    <w:p w:rsidR="00447BEE" w:rsidRDefault="00447BEE" w:rsidP="00447BEE"/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Заслушав и обсудив информацию главы Березинского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Березинский сельский Совет народных депутатов 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447BEE" w:rsidRDefault="00447BEE" w:rsidP="00447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2025 года 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2025 года часть полномочий по решению  вопросов местного значения в поселения в сфере культуры;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47BEE" w:rsidRDefault="00447BEE" w:rsidP="00447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3. Администрации Березинского сельского поселения: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</w:t>
      </w:r>
      <w:r w:rsidR="00752E9F">
        <w:rPr>
          <w:rFonts w:ascii="Times New Roman" w:hAnsi="Times New Roman"/>
          <w:spacing w:val="-2"/>
          <w:sz w:val="24"/>
          <w:szCs w:val="24"/>
          <w:lang w:eastAsia="ru-RU"/>
        </w:rPr>
        <w:t>5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года по 31 декабря 202</w:t>
      </w:r>
      <w:r w:rsidR="00752E9F">
        <w:rPr>
          <w:rFonts w:ascii="Times New Roman" w:hAnsi="Times New Roman"/>
          <w:spacing w:val="-2"/>
          <w:sz w:val="24"/>
          <w:szCs w:val="24"/>
          <w:lang w:eastAsia="ru-RU"/>
        </w:rPr>
        <w:t>5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.</w:t>
      </w:r>
      <w:proofErr w:type="gramEnd"/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5. Утвердить Порядок предоставления иных межбюджетных трансфертов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01.01.2025 года.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  в  сети  «Интернет».</w:t>
      </w: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47BEE" w:rsidRDefault="00447BEE" w:rsidP="00447BEE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 xml:space="preserve">Совета народных депутатов                                                                   Е.Н.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Щигорцова</w:t>
      </w:r>
      <w:proofErr w:type="spellEnd"/>
    </w:p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/>
    <w:p w:rsidR="00447BEE" w:rsidRDefault="00447BEE" w:rsidP="00447BEE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Приложение  1 </w:t>
      </w:r>
    </w:p>
    <w:p w:rsidR="00447BEE" w:rsidRDefault="00447BEE" w:rsidP="00447BEE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Березинского сельского </w:t>
      </w:r>
    </w:p>
    <w:p w:rsidR="00447BEE" w:rsidRDefault="00447BEE" w:rsidP="00447BEE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Совета народных депутатов</w:t>
      </w:r>
    </w:p>
    <w:p w:rsidR="00447BEE" w:rsidRDefault="00447BEE" w:rsidP="00447BEE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23 декабря  2024 г.  №5-33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Соглашение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о передаче  части  полномочий  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 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д. Березина                                                                                     «____»декабря   2024г.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Березинская сельская администрация в лице И.о. Главы администрации сельского поселения Хомяковой Татьяны Михайловны,  действующего на  основании Устава Березинского  сельского поселения и 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в лице  Главы администрации района Кускова Анатолия Михайловича, действующего  на основании Устава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Положения об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утвержденного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№ 4-549 от 28.02.2014г., далее  именуемые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«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Стороны», в 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 основании  решения Березинского сельского Совета народных депутатов от  14 декабря  2022 г. №4-113  «О передаче  части полномочий по решению отдельных  вопросов местного значения Березинского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района» и решения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района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от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 ______________  № ___  «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принятии к осуществлению  части полномочий по решению отдельных  вопросов местного значения Березинского сельского поселения в сфере культуры», заключили настоящее Соглашение о нижеследующем.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pacing w:line="228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Предмет Соглашения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1.1. Предметом настоящего Соглашения является передача  части полномочий по решению отдельных  вопросов местного значения Березинского сельского поселения:</w:t>
      </w:r>
    </w:p>
    <w:p w:rsidR="00447BEE" w:rsidRDefault="00447BEE" w:rsidP="00447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4"/>
          <w:szCs w:val="24"/>
        </w:rPr>
        <w:t xml:space="preserve">   и передача из бюджета муниципального образования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 поселение (далее – бюджет поселения)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 2. Полномочия Березинской сельской администрации </w:t>
      </w:r>
    </w:p>
    <w:p w:rsidR="00447BEE" w:rsidRDefault="00447BEE" w:rsidP="00447BEE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2.1.Березинская сельская администрация: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2.1.1. передает иные межбюджетные  трансферты бюджету района на  осуществление  переданных полномочий;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2.1.2.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своих  обязательств;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2.1.3.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 2.1.4. создает необходимые условия для повседневной деятельности  учреждений культуры, расположенных на территории поселения;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2.1.5. контролирует осуществление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2.1.6.  при необходимости запрашивает у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документы, отчеты и иную информацию, связанную с выполнением переданных ей полномочий;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2.1.7. направляет в Администрацию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2.1.8. заслушивает отчеты о деятельности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учреждений поселения.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2.2. Березинская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3. Полномочия и обязанности Администрации 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3.1.Администрация района: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3.1.1. осуществляет полномочия, предусмотренные разделом 1 настоящего Соглашения;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3.1.2.распоряжается переданными ей финансовыми средствами и имуществом по целевому назначению;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3.1.3.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предоставляет документы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и иную информацию, связанную с выполнением переданных полномочий; 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3.2. Администрация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осуществления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предусмотренных, настоящим Соглашением полномочий;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3.3. Стороны имеют право принимать иные меры, необходимые для реализации настоящего Соглашения.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4. Финансирование переданных полномочий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4.1. Финансовое обеспечение передаваемых полномочий производится Березинской сельской администрацией в пределах средств  бюджета  поселения в  соответствии с утверждаемым  решением Березинского сельского Совета  народных депутатов  в сумме 1949400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один миллион девятьсот сорок девять тысяч четыреста) рублей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447BEE" w:rsidRDefault="00447BEE" w:rsidP="00447BEE">
      <w:pPr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5. Ответственность сторон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5.2. В случае неисполнения (ненадлежащего исполнения)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ненадлежаще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выполненные) полномочия.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5.3.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В случае неисполнения Березинской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переданных ей полномочий, администрация района вправе требовать 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6. Заключительные положения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6.1. Настоящее Соглашение подписывается Сторонами и вступает в силу в соответствии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Полномочия по настоящему соглашению передаются на срок с 01 января 2025 по 31 декабря 2025 года.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                                                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Березинской сельской администрацией или 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6.4.При прекращении действия Соглашения Березинская сельская администрация обеспечивает перечисление в бюджет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6.5.При прекращении действия Соглашения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6.8.Соглашение не затрагивает прав и обязанностей Сторон по другим соглашениям и договорам.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47BEE" w:rsidRDefault="00447BEE" w:rsidP="00447BEE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447BEE" w:rsidTr="00447BEE">
        <w:trPr>
          <w:trHeight w:val="925"/>
        </w:trPr>
        <w:tc>
          <w:tcPr>
            <w:tcW w:w="4643" w:type="dxa"/>
            <w:hideMark/>
          </w:tcPr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447BEE" w:rsidRDefault="00447BEE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Березинская_сельская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администрация </w:t>
            </w:r>
          </w:p>
        </w:tc>
      </w:tr>
      <w:tr w:rsidR="00447BEE" w:rsidTr="00447BEE">
        <w:trPr>
          <w:trHeight w:val="2096"/>
        </w:trPr>
        <w:tc>
          <w:tcPr>
            <w:tcW w:w="4643" w:type="dxa"/>
          </w:tcPr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    /  А.М. Кусков/</w:t>
            </w:r>
          </w:p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  <w:tc>
          <w:tcPr>
            <w:tcW w:w="4644" w:type="dxa"/>
          </w:tcPr>
          <w:p w:rsidR="00447BEE" w:rsidRDefault="00447BEE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И.о. Глав</w:t>
            </w:r>
            <w:r w:rsidR="00752E9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администрации</w:t>
            </w:r>
          </w:p>
          <w:p w:rsidR="00447BEE" w:rsidRDefault="00447BEE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/Т.М. Хомякова/</w:t>
            </w:r>
          </w:p>
          <w:p w:rsidR="00447BEE" w:rsidRDefault="00447BEE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</w:tr>
    </w:tbl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47BEE"/>
    <w:rsid w:val="00082639"/>
    <w:rsid w:val="003604BD"/>
    <w:rsid w:val="00447BEE"/>
    <w:rsid w:val="0046662D"/>
    <w:rsid w:val="00752E9F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BE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1817</Words>
  <Characters>10357</Characters>
  <Application>Microsoft Office Word</Application>
  <DocSecurity>0</DocSecurity>
  <Lines>86</Lines>
  <Paragraphs>24</Paragraphs>
  <ScaleCrop>false</ScaleCrop>
  <Company>Ya Blondinko Edition</Company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2024-12-26T11:53:00Z</cp:lastPrinted>
  <dcterms:created xsi:type="dcterms:W3CDTF">2024-12-26T09:47:00Z</dcterms:created>
  <dcterms:modified xsi:type="dcterms:W3CDTF">2024-12-26T12:00:00Z</dcterms:modified>
</cp:coreProperties>
</file>